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15" w:rsidRDefault="00816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55C15" w:rsidRDefault="008168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355C15">
        <w:tc>
          <w:tcPr>
            <w:tcW w:w="3261" w:type="dxa"/>
            <w:vMerge w:val="restart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55C15">
        <w:tc>
          <w:tcPr>
            <w:tcW w:w="3261" w:type="dxa"/>
            <w:vMerge/>
            <w:shd w:val="clear" w:color="auto" w:fill="E7E6E6" w:themeFill="background2"/>
          </w:tcPr>
          <w:p w:rsidR="00355C15" w:rsidRDefault="00355C15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355C15" w:rsidRDefault="00355C15">
            <w:pPr>
              <w:rPr>
                <w:sz w:val="24"/>
                <w:szCs w:val="24"/>
              </w:rPr>
            </w:pPr>
          </w:p>
        </w:tc>
      </w:tr>
      <w:tr w:rsidR="00355C15">
        <w:tc>
          <w:tcPr>
            <w:tcW w:w="3261" w:type="dxa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  <w:vAlign w:val="center"/>
          </w:tcPr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  <w:vAlign w:val="center"/>
          </w:tcPr>
          <w:p w:rsidR="00355C15" w:rsidRDefault="0081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технологий проектных, кадастровых и других работ, связанных с землеустройством и кадастрами ОПК-3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  <w:vAlign w:val="center"/>
          </w:tcPr>
          <w:p w:rsidR="00355C15" w:rsidRDefault="0081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  <w:vAlign w:val="center"/>
          </w:tcPr>
          <w:p w:rsidR="00355C15" w:rsidRDefault="0081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ПК-8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технологий при проведении землеустроительных и кадастровых работ ПК-10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технологий технической инвентаризации объектов капитального строительства ПК-12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</w:tcPr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55C15">
        <w:tc>
          <w:tcPr>
            <w:tcW w:w="10490" w:type="dxa"/>
            <w:gridSpan w:val="3"/>
            <w:shd w:val="clear" w:color="auto" w:fill="FFFFFF" w:themeFill="background1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55C15">
        <w:tc>
          <w:tcPr>
            <w:tcW w:w="10490" w:type="dxa"/>
            <w:gridSpan w:val="3"/>
            <w:shd w:val="clear" w:color="auto" w:fill="FFFFFF" w:themeFill="background1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55C15">
        <w:tc>
          <w:tcPr>
            <w:tcW w:w="10490" w:type="dxa"/>
            <w:gridSpan w:val="3"/>
            <w:shd w:val="clear" w:color="auto" w:fill="FFFFFF" w:themeFill="background1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55C15">
        <w:tc>
          <w:tcPr>
            <w:tcW w:w="10490" w:type="dxa"/>
            <w:gridSpan w:val="3"/>
            <w:shd w:val="clear" w:color="auto" w:fill="FFFFFF" w:themeFill="background1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55C15">
        <w:tc>
          <w:tcPr>
            <w:tcW w:w="10490" w:type="dxa"/>
            <w:gridSpan w:val="3"/>
            <w:shd w:val="clear" w:color="auto" w:fill="FFFFFF" w:themeFill="background1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</w:tcPr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355C15" w:rsidRDefault="00816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Слезко</w:t>
            </w:r>
            <w:proofErr w:type="spellEnd"/>
            <w:r>
              <w:t>, В. В. Землеустройство и управление землепользованием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>
              <w:t>Слезко</w:t>
            </w:r>
            <w:proofErr w:type="spellEnd"/>
            <w:r>
              <w:t xml:space="preserve">, Е. В. </w:t>
            </w:r>
            <w:proofErr w:type="spellStart"/>
            <w:r>
              <w:t>Слезко</w:t>
            </w:r>
            <w:proofErr w:type="spellEnd"/>
            <w:r>
              <w:t xml:space="preserve">, Л. В. </w:t>
            </w:r>
            <w:proofErr w:type="spellStart"/>
            <w:r>
              <w:t>Слезко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- 203 с. </w:t>
            </w:r>
            <w:hyperlink r:id="rId6">
              <w:r>
                <w:rPr>
                  <w:rStyle w:val="-"/>
                  <w:color w:val="auto"/>
                </w:rPr>
                <w:t>http://znanium.com/go.php?id=966558</w:t>
              </w:r>
            </w:hyperlink>
          </w:p>
          <w:p w:rsidR="00355C15" w:rsidRDefault="00816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</w:t>
            </w:r>
            <w:proofErr w:type="gramStart"/>
            <w:r>
              <w:t>Федерации ,</w:t>
            </w:r>
            <w:proofErr w:type="gramEnd"/>
            <w:r>
              <w:t xml:space="preserve">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ун-т, Каф. землеустройства и кадастра.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- 116 с. </w:t>
            </w:r>
            <w:hyperlink r:id="rId7">
              <w:r>
                <w:rPr>
                  <w:rStyle w:val="-"/>
                  <w:color w:val="auto"/>
                </w:rPr>
                <w:t>http://znanium.com/go.php?id=976368</w:t>
              </w:r>
            </w:hyperlink>
            <w:r>
              <w:t xml:space="preserve"> </w:t>
            </w:r>
          </w:p>
          <w:p w:rsidR="00355C15" w:rsidRDefault="00816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Федерации,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- 94 с. </w:t>
            </w:r>
            <w:hyperlink r:id="rId8">
              <w:r>
                <w:rPr>
                  <w:rStyle w:val="-"/>
                  <w:color w:val="auto"/>
                </w:rPr>
                <w:t>http://znanium.com/go.php?id=97633</w:t>
              </w:r>
            </w:hyperlink>
          </w:p>
          <w:p w:rsidR="00355C15" w:rsidRDefault="00816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Управление недвижимостью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[С. Н. Максимов [и др.] ; под ред. С. Н. Максимова.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- 416 с. </w:t>
            </w:r>
            <w:hyperlink r:id="rId9">
              <w:r>
                <w:rPr>
                  <w:rStyle w:val="-"/>
                  <w:i/>
                </w:rPr>
                <w:t>https://www.biblio-online.ru/bcode/433356</w:t>
              </w:r>
            </w:hyperlink>
          </w:p>
          <w:p w:rsidR="00355C15" w:rsidRDefault="00816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Варламов, А.А. Оценка объектов недвижимости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21.03.02 "Землеустройство и кадастры" / А. А. </w:t>
            </w:r>
            <w:r>
              <w:lastRenderedPageBreak/>
              <w:t xml:space="preserve">Варламов, С. И. Комаров.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- 352 с. </w:t>
            </w:r>
            <w:hyperlink r:id="rId10" w:tgtFrame="_blank">
              <w:r>
                <w:rPr>
                  <w:rStyle w:val="-"/>
                  <w:i/>
                </w:rPr>
                <w:t>https://new.znanium.com/catalog/product/1026054</w:t>
              </w:r>
            </w:hyperlink>
          </w:p>
          <w:p w:rsidR="00355C15" w:rsidRDefault="00355C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55C15" w:rsidRDefault="008168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Тарбаев</w:t>
            </w:r>
            <w:proofErr w:type="spellEnd"/>
            <w:r>
              <w:t>, В. А. Техническая инвентаризация объектов недвижимости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21.03.02 "Землеустройство и кадастры" (квалификация (степень) "бакалавр") / В. А. </w:t>
            </w:r>
            <w:proofErr w:type="spellStart"/>
            <w:r>
              <w:t>Тарбаев</w:t>
            </w:r>
            <w:proofErr w:type="spellEnd"/>
            <w:r>
              <w:t xml:space="preserve">, И. В. Шмидт, А. А. Царенко. - </w:t>
            </w:r>
            <w:proofErr w:type="gramStart"/>
            <w:r>
              <w:t>Москва :</w:t>
            </w:r>
            <w:proofErr w:type="gramEnd"/>
            <w:r>
              <w:t xml:space="preserve"> ИНФРА-М, 2020. - 170 с. </w:t>
            </w:r>
            <w:hyperlink r:id="rId11" w:history="1">
              <w:r w:rsidRPr="00C97571">
                <w:rPr>
                  <w:rStyle w:val="afffffffd"/>
                </w:rPr>
                <w:t>https://new.znanium.com/catalog/product/1065822</w:t>
              </w:r>
            </w:hyperlink>
            <w:r>
              <w:t xml:space="preserve"> </w:t>
            </w:r>
          </w:p>
          <w:p w:rsidR="00355C15" w:rsidRDefault="008168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Богатырев, С. Ю. Международная практика оценочной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С. Ю. Богатырев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2019. - 96 с. </w:t>
            </w:r>
            <w:hyperlink r:id="rId12" w:history="1">
              <w:r w:rsidRPr="00C97571">
                <w:rPr>
                  <w:rStyle w:val="afffffffd"/>
                </w:rPr>
                <w:t>https://new.znanium.com/catalog/product/1020208</w:t>
              </w:r>
            </w:hyperlink>
            <w:r>
              <w:t xml:space="preserve"> </w:t>
            </w:r>
          </w:p>
          <w:p w:rsidR="00355C15" w:rsidRDefault="008168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Фокин, С. В. Основы кадастра недвижимости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>
              <w:t>Шпортько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- 225 с. </w:t>
            </w:r>
            <w:hyperlink r:id="rId13" w:history="1">
              <w:r w:rsidRPr="00C97571">
                <w:rPr>
                  <w:rStyle w:val="afffffffd"/>
                </w:rPr>
                <w:t>https://new.znanium.com/catalog/product/981255</w:t>
              </w:r>
            </w:hyperlink>
            <w:r>
              <w:t xml:space="preserve"> </w:t>
            </w:r>
          </w:p>
          <w:p w:rsidR="00355C15" w:rsidRDefault="008168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Улицкая, Н. Ю. Концепция и тенденции земельного бизнеса в России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Н. Ю. Улицкая, М. С. Акимова ; под общ. ред. Л. Н. </w:t>
            </w:r>
            <w:proofErr w:type="spellStart"/>
            <w:r>
              <w:t>Семерковой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- 139 с. </w:t>
            </w:r>
            <w:hyperlink r:id="rId14">
              <w:r>
                <w:rPr>
                  <w:rStyle w:val="-"/>
                  <w:color w:val="auto"/>
                </w:rPr>
                <w:t>http://znanium.com/go.php?id=956770</w:t>
              </w:r>
            </w:hyperlink>
            <w:r>
              <w:t xml:space="preserve"> </w:t>
            </w:r>
          </w:p>
          <w:p w:rsidR="00355C15" w:rsidRDefault="008168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Буров, М. П. Планирование и организация землеустроительной и кадастровой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направлениям подготовки «Землеустройство и кадастры», «Государственное и муниципальное управление» (уровень </w:t>
            </w:r>
            <w:proofErr w:type="spellStart"/>
            <w:r>
              <w:t>бакалавриата</w:t>
            </w:r>
            <w:proofErr w:type="spellEnd"/>
            <w:r>
              <w:t xml:space="preserve">) / М. П. Буров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- 296 с. </w:t>
            </w:r>
            <w:hyperlink r:id="rId15" w:history="1">
              <w:r w:rsidRPr="00C97571">
                <w:rPr>
                  <w:rStyle w:val="afffffffd"/>
                </w:rPr>
                <w:t>https://new.znanium.com/catalog/product/936134</w:t>
              </w:r>
            </w:hyperlink>
            <w:r>
              <w:t xml:space="preserve"> </w:t>
            </w:r>
          </w:p>
          <w:p w:rsidR="00355C15" w:rsidRDefault="00355C15">
            <w:pPr>
              <w:pStyle w:val="aff4"/>
              <w:tabs>
                <w:tab w:val="left" w:pos="195"/>
              </w:tabs>
              <w:ind w:left="0"/>
              <w:jc w:val="both"/>
              <w:rPr>
                <w:rStyle w:val="-"/>
                <w:i/>
              </w:rPr>
            </w:pPr>
          </w:p>
          <w:p w:rsidR="00355C15" w:rsidRDefault="00816827">
            <w:pPr>
              <w:pStyle w:val="aff4"/>
              <w:tabs>
                <w:tab w:val="left" w:pos="195"/>
              </w:tabs>
              <w:jc w:val="both"/>
            </w:pPr>
            <w:r>
              <w:t xml:space="preserve"> </w:t>
            </w:r>
          </w:p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4">
              <w:r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5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6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55C15" w:rsidRDefault="00816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</w:tcPr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355C15">
        <w:tc>
          <w:tcPr>
            <w:tcW w:w="10490" w:type="dxa"/>
            <w:gridSpan w:val="3"/>
            <w:shd w:val="clear" w:color="auto" w:fill="E7E6E6" w:themeFill="background2"/>
          </w:tcPr>
          <w:p w:rsidR="00355C15" w:rsidRDefault="008168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55C15" w:rsidRDefault="0081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55C15" w:rsidRDefault="0081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55C15" w:rsidRDefault="0081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www.oecd.org Официальный сайт Организации экономического сотрудничества и развития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355C15" w:rsidRDefault="0081682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55C15">
        <w:tc>
          <w:tcPr>
            <w:tcW w:w="10490" w:type="dxa"/>
            <w:gridSpan w:val="3"/>
            <w:shd w:val="clear" w:color="auto" w:fill="auto"/>
          </w:tcPr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355C15" w:rsidRDefault="00816827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355C15" w:rsidRDefault="00816827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355C15" w:rsidRDefault="008168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355C15" w:rsidRDefault="00355C15">
            <w:pPr>
              <w:pStyle w:val="afff5"/>
              <w:spacing w:line="240" w:lineRule="auto"/>
              <w:ind w:left="0" w:firstLine="0"/>
            </w:pPr>
          </w:p>
        </w:tc>
      </w:tr>
    </w:tbl>
    <w:p w:rsidR="00355C15" w:rsidRDefault="00355C15">
      <w:pPr>
        <w:ind w:left="-284"/>
        <w:rPr>
          <w:sz w:val="20"/>
        </w:rPr>
      </w:pPr>
    </w:p>
    <w:p w:rsidR="00355C15" w:rsidRDefault="00816827">
      <w:pPr>
        <w:pStyle w:val="Standard1"/>
        <w:ind w:left="-284"/>
      </w:pPr>
      <w:r>
        <w:t xml:space="preserve">Аннотацию подготовил                                                                                             </w:t>
      </w:r>
      <w:proofErr w:type="spellStart"/>
      <w:r>
        <w:t>Титовец</w:t>
      </w:r>
      <w:proofErr w:type="spellEnd"/>
      <w:r>
        <w:t xml:space="preserve"> А.Ю.</w:t>
      </w:r>
      <w:bookmarkStart w:id="0" w:name="_GoBack"/>
      <w:bookmarkEnd w:id="0"/>
    </w:p>
    <w:sectPr w:rsidR="00355C1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3BC8"/>
    <w:multiLevelType w:val="multilevel"/>
    <w:tmpl w:val="412810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F4110D"/>
    <w:multiLevelType w:val="multilevel"/>
    <w:tmpl w:val="896A21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A25"/>
    <w:multiLevelType w:val="multilevel"/>
    <w:tmpl w:val="BEB472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15"/>
    <w:rsid w:val="00355C15"/>
    <w:rsid w:val="00816827"/>
    <w:rsid w:val="00D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F882-57E7-4860-A65A-3AAC899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  <w:sz w:val="24"/>
      <w:szCs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i/>
    </w:rPr>
  </w:style>
  <w:style w:type="character" w:customStyle="1" w:styleId="ListLabel54">
    <w:name w:val="ListLabel 54"/>
    <w:qFormat/>
    <w:rPr>
      <w:i/>
      <w:iCs w:val="0"/>
    </w:rPr>
  </w:style>
  <w:style w:type="character" w:customStyle="1" w:styleId="ListLabel55">
    <w:name w:val="ListLabel 55"/>
    <w:qFormat/>
    <w:rPr>
      <w:color w:val="auto"/>
      <w:sz w:val="24"/>
      <w:szCs w:val="24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color w:val="auto"/>
    </w:rPr>
  </w:style>
  <w:style w:type="character" w:customStyle="1" w:styleId="ListLabel59">
    <w:name w:val="ListLabel 59"/>
    <w:qFormat/>
    <w:rPr>
      <w:i/>
    </w:rPr>
  </w:style>
  <w:style w:type="character" w:customStyle="1" w:styleId="ListLabel60">
    <w:name w:val="ListLabel 60"/>
    <w:qFormat/>
    <w:rPr>
      <w:i/>
      <w:iCs w:val="0"/>
    </w:rPr>
  </w:style>
  <w:style w:type="character" w:customStyle="1" w:styleId="ListLabel61">
    <w:name w:val="ListLabel 61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16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633" TargetMode="External"/><Relationship Id="rId13" Type="http://schemas.openxmlformats.org/officeDocument/2006/relationships/hyperlink" Target="https://new.znanium.com/catalog/product/98125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976368" TargetMode="External"/><Relationship Id="rId12" Type="http://schemas.openxmlformats.org/officeDocument/2006/relationships/hyperlink" Target="https://new.znanium.com/catalog/product/1020208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558" TargetMode="External"/><Relationship Id="rId11" Type="http://schemas.openxmlformats.org/officeDocument/2006/relationships/hyperlink" Target="https://new.znanium.com/catalog/product/1065822" TargetMode="External"/><Relationship Id="rId24" Type="http://schemas.openxmlformats.org/officeDocument/2006/relationships/hyperlink" Target="http://archive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36134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w.znanium.com/catalog/product/102605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356" TargetMode="External"/><Relationship Id="rId14" Type="http://schemas.openxmlformats.org/officeDocument/2006/relationships/hyperlink" Target="http://znanium.com/go.php?id=956770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EDEC-90DB-4399-8C71-1454089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1385</Words>
  <Characters>7898</Characters>
  <Application>Microsoft Office Word</Application>
  <DocSecurity>0</DocSecurity>
  <Lines>65</Lines>
  <Paragraphs>18</Paragraphs>
  <ScaleCrop>false</ScaleCrop>
  <Company>Microsoft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2019-05-28T05:44:00Z</cp:lastPrinted>
  <dcterms:created xsi:type="dcterms:W3CDTF">2019-06-03T06:17:00Z</dcterms:created>
  <dcterms:modified xsi:type="dcterms:W3CDTF">2020-03-23T08:19:00Z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